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89" w:rsidRPr="002B4925" w:rsidRDefault="00DD6C89" w:rsidP="00DD6C89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4925">
        <w:rPr>
          <w:b/>
          <w:bCs/>
          <w:color w:val="000000"/>
          <w:sz w:val="28"/>
          <w:szCs w:val="28"/>
        </w:rPr>
        <w:t>ЭВИ</w:t>
      </w:r>
    </w:p>
    <w:p w:rsidR="00DD6C89" w:rsidRPr="00DD6C89" w:rsidRDefault="00DD6C89" w:rsidP="00DD6C89">
      <w:pPr>
        <w:pStyle w:val="a3"/>
        <w:jc w:val="both"/>
        <w:rPr>
          <w:b/>
          <w:color w:val="C0504D" w:themeColor="accent2"/>
          <w:sz w:val="28"/>
          <w:szCs w:val="28"/>
          <w:u w:val="single"/>
        </w:rPr>
      </w:pPr>
      <w:r w:rsidRPr="00DD6C89">
        <w:rPr>
          <w:b/>
          <w:bCs/>
          <w:color w:val="C0504D" w:themeColor="accent2"/>
          <w:sz w:val="28"/>
          <w:szCs w:val="28"/>
          <w:u w:val="single"/>
        </w:rPr>
        <w:t>Энтеровирусные инфекции (ЭВИ)</w:t>
      </w:r>
      <w:r w:rsidRPr="00DD6C89">
        <w:rPr>
          <w:b/>
          <w:color w:val="C0504D" w:themeColor="accent2"/>
          <w:sz w:val="28"/>
          <w:szCs w:val="28"/>
          <w:u w:val="single"/>
        </w:rPr>
        <w:t xml:space="preserve"> - группа острых заболеваний, вызываемых </w:t>
      </w:r>
      <w:proofErr w:type="spellStart"/>
      <w:r w:rsidRPr="00DD6C89">
        <w:rPr>
          <w:b/>
          <w:color w:val="C0504D" w:themeColor="accent2"/>
          <w:sz w:val="28"/>
          <w:szCs w:val="28"/>
          <w:u w:val="single"/>
        </w:rPr>
        <w:t>энтеровирусами</w:t>
      </w:r>
      <w:proofErr w:type="spellEnd"/>
      <w:r w:rsidRPr="00DD6C89">
        <w:rPr>
          <w:b/>
          <w:color w:val="C0504D" w:themeColor="accent2"/>
          <w:sz w:val="28"/>
          <w:szCs w:val="28"/>
          <w:u w:val="single"/>
        </w:rPr>
        <w:t>, характеризующихся многообразием клинических проявлений от легких лихорадочных состояний до тяжелых менингитов.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2B4925">
        <w:rPr>
          <w:color w:val="000000"/>
          <w:sz w:val="28"/>
          <w:szCs w:val="28"/>
        </w:rPr>
        <w:t>Энтеровирусы</w:t>
      </w:r>
      <w:proofErr w:type="spellEnd"/>
      <w:r w:rsidRPr="002B4925">
        <w:rPr>
          <w:color w:val="000000"/>
          <w:sz w:val="28"/>
          <w:szCs w:val="28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 ЭВИ характеризуются быстрым распространением заболевания.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b/>
          <w:bCs/>
          <w:color w:val="000000"/>
          <w:sz w:val="28"/>
          <w:szCs w:val="28"/>
          <w:u w:val="single"/>
        </w:rPr>
        <w:t>Инкубационный период</w:t>
      </w:r>
      <w:r w:rsidRPr="002B4925">
        <w:rPr>
          <w:color w:val="000000"/>
          <w:sz w:val="28"/>
          <w:szCs w:val="28"/>
        </w:rPr>
        <w:t> при энтеровирусных серозных менингитах составляет в среднем около 1 недели. Чаще болеют городские жители, преимущественно дети до 7 лет, посещающие детские дошкольные учреждения. Менингеальный синдром протекает обычно доброкачественно, с улучшением в течение нескольких дней.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b/>
          <w:bCs/>
          <w:color w:val="000000"/>
          <w:sz w:val="28"/>
          <w:szCs w:val="28"/>
          <w:u w:val="single"/>
        </w:rPr>
        <w:t>Сезонность</w:t>
      </w:r>
      <w:r w:rsidRPr="002B4925">
        <w:rPr>
          <w:b/>
          <w:bCs/>
          <w:color w:val="000000"/>
          <w:sz w:val="28"/>
          <w:szCs w:val="28"/>
        </w:rPr>
        <w:t> </w:t>
      </w:r>
      <w:r w:rsidRPr="002B4925">
        <w:rPr>
          <w:color w:val="000000"/>
          <w:sz w:val="28"/>
          <w:szCs w:val="28"/>
        </w:rPr>
        <w:t>- летне-осенняя, чаще май - август.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b/>
          <w:bCs/>
          <w:color w:val="000000"/>
          <w:sz w:val="28"/>
          <w:szCs w:val="28"/>
          <w:u w:val="single"/>
        </w:rPr>
        <w:t>Возможные пути передачи инфекции:</w:t>
      </w:r>
      <w:r w:rsidRPr="002B4925">
        <w:rPr>
          <w:color w:val="000000"/>
          <w:sz w:val="28"/>
          <w:szCs w:val="28"/>
        </w:rPr>
        <w:t> воздушно-капельный, контактно-бытовой, пищевой и водный. Серозный вирусный менингит является наиболее типичной и тяжелой формой энтеровирусной инфекции.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b/>
          <w:bCs/>
          <w:color w:val="000000"/>
          <w:sz w:val="28"/>
          <w:szCs w:val="28"/>
          <w:u w:val="single"/>
        </w:rPr>
        <w:t>Источником инфекции</w:t>
      </w:r>
      <w:r w:rsidRPr="002B4925">
        <w:rPr>
          <w:color w:val="000000"/>
          <w:sz w:val="28"/>
          <w:szCs w:val="28"/>
        </w:rPr>
        <w:t> являются больные и вирусоносители, в том числе больные бессимптомной формой.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т.к. он является источником заражения, для окружающих, и обратиться к врачу.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Специфической вакцины против энтеровирусной инфекции не существует. Учитывая возможные пути передачи, меры личной профилактики должны заключаться в соблюдении правил личной гигиены.</w:t>
      </w:r>
    </w:p>
    <w:p w:rsidR="00DD6C89" w:rsidRPr="002B4925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b/>
          <w:bCs/>
          <w:color w:val="000000"/>
          <w:sz w:val="28"/>
          <w:szCs w:val="28"/>
        </w:rPr>
        <w:t>Чтобы предупредить энтеровирусную инфекцию: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Соблюдайте правила личной гигиены; мойте руки с мылом перед едой, после возвращения с улицы и посещения туалета; обрабатывайте руки, разрешенными для этих целей кожными антисептиками.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lastRenderedPageBreak/>
        <w:t xml:space="preserve">Промывайте полость носа с использованием </w:t>
      </w:r>
      <w:proofErr w:type="gramStart"/>
      <w:r w:rsidRPr="002B4925">
        <w:rPr>
          <w:color w:val="000000"/>
          <w:sz w:val="28"/>
          <w:szCs w:val="28"/>
        </w:rPr>
        <w:t>медицинских</w:t>
      </w:r>
      <w:proofErr w:type="gramEnd"/>
      <w:r w:rsidRPr="002B4925">
        <w:rPr>
          <w:color w:val="000000"/>
          <w:sz w:val="28"/>
          <w:szCs w:val="28"/>
        </w:rPr>
        <w:t xml:space="preserve"> спреев на основе морской воды, полощите ротовую полость отваром ромашки, особенно после улицы и общественного транспорта.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Пользуйтесь индивидуальной посудой, держите в чистоте детские соски, предметы ухода за детьми, игрушки.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Чаще проветривайте помещения, регулярную проводите влажную уборку.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Соблюдайте «респираторный этикет»: при кашле и чихании рекомендуется прикрывать нос и рот одноразовыми платками и выбрасывать их в урну после использования, затем вымыть руки или обработать влажной салфеткой.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Купайтесь только в разрешенных для этих целей местах. При купании в открытых водоемах, плавательных бассейнах исключайте попадание воды в полость рта.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Употребляйте для питья только бутилированную или кипяченую воду, напитки в фабричной упаковке. Недопустимо использование для питья воды из открытого источника (река, озеро).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Приобретайте продукты в установленных местах, доброкачественные. Обращайте внимание на сроки годности и температуру хранения.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 xml:space="preserve">Тщательно мойте фрукты и овощи водой гарантированного качества (бутилированная, </w:t>
      </w:r>
      <w:proofErr w:type="gramStart"/>
      <w:r w:rsidRPr="002B4925">
        <w:rPr>
          <w:color w:val="000000"/>
          <w:sz w:val="28"/>
          <w:szCs w:val="28"/>
        </w:rPr>
        <w:t>кипяченая</w:t>
      </w:r>
      <w:proofErr w:type="gramEnd"/>
      <w:r w:rsidRPr="002B4925">
        <w:rPr>
          <w:color w:val="000000"/>
          <w:sz w:val="28"/>
          <w:szCs w:val="28"/>
        </w:rPr>
        <w:t>) с последующим ополаскиванием кипятком.</w:t>
      </w:r>
    </w:p>
    <w:p w:rsidR="00DD6C89" w:rsidRPr="002B4925" w:rsidRDefault="00DD6C89" w:rsidP="00DD6C89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В период сезонного подъема заболеваемости ограничьте контакты детей раннего возраста, сократите время пребывания в местах массового скопления людей и в общественном транспорте.</w:t>
      </w:r>
    </w:p>
    <w:p w:rsidR="00DD6C89" w:rsidRPr="00C82FAE" w:rsidRDefault="00DD6C89" w:rsidP="00DD6C89">
      <w:pPr>
        <w:pStyle w:val="a3"/>
        <w:jc w:val="both"/>
        <w:rPr>
          <w:color w:val="000000"/>
          <w:sz w:val="28"/>
          <w:szCs w:val="28"/>
        </w:rPr>
      </w:pPr>
      <w:r w:rsidRPr="002B4925">
        <w:rPr>
          <w:color w:val="000000"/>
          <w:sz w:val="28"/>
          <w:szCs w:val="28"/>
        </w:rPr>
        <w:t>Ни в коем случае не допускайте посещения ребенком организованного детского коллектива (школа, детские дошкольные учреждения) с любыми проявлениями заболевания</w:t>
      </w:r>
      <w:r w:rsidRPr="00C82FAE">
        <w:rPr>
          <w:color w:val="000000"/>
          <w:sz w:val="28"/>
          <w:szCs w:val="28"/>
        </w:rPr>
        <w:t>. </w:t>
      </w:r>
      <w:r w:rsidRPr="00C82FAE">
        <w:rPr>
          <w:bCs/>
          <w:color w:val="000000"/>
          <w:sz w:val="28"/>
          <w:szCs w:val="28"/>
          <w:u w:val="single"/>
        </w:rPr>
        <w:t>При первых признаках заболевания необходимо немедленно обращаться за медицинской помощью, не заниматься самолечением!</w:t>
      </w:r>
    </w:p>
    <w:p w:rsidR="00661E5C" w:rsidRDefault="00661E5C">
      <w:bookmarkStart w:id="0" w:name="_GoBack"/>
      <w:bookmarkEnd w:id="0"/>
    </w:p>
    <w:sectPr w:rsidR="00661E5C" w:rsidSect="00DD6C89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57682"/>
    <w:multiLevelType w:val="multilevel"/>
    <w:tmpl w:val="30B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28"/>
    <w:rsid w:val="00661E5C"/>
    <w:rsid w:val="00721A28"/>
    <w:rsid w:val="00C82FAE"/>
    <w:rsid w:val="00DD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2018-10-23T08:37:00Z</dcterms:created>
  <dcterms:modified xsi:type="dcterms:W3CDTF">2018-10-23T08:43:00Z</dcterms:modified>
</cp:coreProperties>
</file>