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2" w:rsidRPr="00B33DA3" w:rsidRDefault="000A1F82" w:rsidP="000A1F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«Ласковое имя»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учить взаимодействовать друг с другом, называть имя другого ребенка.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B33D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встают в круг, каждый из них по очереди выходит в центр. Все остальные дети при помощи взрослого называют варианты ласкового имени ребенка, стоящего в центре круга.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</w:p>
    <w:p w:rsidR="000A1F82" w:rsidRPr="00B33DA3" w:rsidRDefault="000A1F82" w:rsidP="000A1F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«Наше солнце»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способствовать объединению и взаимодействию детей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Взрослый рисует на ватмане большой круг. Затем обрисовывает ладони детей,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создавая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 образом лучики солнца. При помощи взрослого дети раскрашивают нарисованные ладошки. В итоге получается красивое разноцветное солнце, которое вывешивается в группе.</w:t>
      </w:r>
    </w:p>
    <w:p w:rsidR="000A1F82" w:rsidRPr="00B33DA3" w:rsidRDefault="000A1F82" w:rsidP="000A1F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«Передай мяч»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учить взаимодействовать со сверстниками.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Дети стоят напротив друг друга. Взрослый показывает детям, как нужно правильно удерживать и передавать мяч другому ребенку, называя его по имени («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Петя!»). Игра эмоционально поддерживается взрослым.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A1F82" w:rsidRPr="00B33DA3" w:rsidRDefault="000A1F82" w:rsidP="000A1F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«Сделай как Я»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создание оптимальных условий для физического контакта, обмена эмоциями; способствовать становлению положительного отношения к сверстнику.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Воспитатель говорит малышу: «Я взяла Никиту за руку. Посмотри. Сделай как я» Добивается, чтобы ребенок повторил просьбу, делая акцент на то, что это Никита. Или: «Я обнимаю Алешу, он хороший. Сделай как я». «Я дала машинку Коле. Сделай как я» и т.д.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«Пускание мыльных пузырей»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устанавливать положительные эмоциональные контакты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взрослым, создать эмоционально благоприятную атмосферу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надувая мыльные пузыри проговаривает слова: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Осторожно, пузыри!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Ой, какие!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Посмотри!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Раздуваются!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Блестят!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Отрываются!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Летят!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Вот — со сливу!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Вот — с орех!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Вот не лопнул дольше всех!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МАДОУ детский сад №132 г. Тюмени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B0F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Cs/>
          <w:caps/>
          <w:color w:val="00B0F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для педагогов 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«ИГРОВАЯ КОПИЛКА»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период адаптации малышей в ДОУ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Часть 1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B0F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97FE8C8" wp14:editId="6B122043">
            <wp:simplePos x="0" y="0"/>
            <wp:positionH relativeFrom="column">
              <wp:posOffset>231140</wp:posOffset>
            </wp:positionH>
            <wp:positionV relativeFrom="paragraph">
              <wp:posOffset>101600</wp:posOffset>
            </wp:positionV>
            <wp:extent cx="2543175" cy="2543175"/>
            <wp:effectExtent l="0" t="0" r="9525" b="9525"/>
            <wp:wrapSquare wrapText="bothSides"/>
            <wp:docPr id="1" name="Рисунок 1" descr="C:\Users\дом\Desktop\СМИРНОВА\c5a6b2a54907f5eb82e5be7645bbb5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МИРНОВА\c5a6b2a54907f5eb82e5be7645bbb58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 Смирнова Людмила Викторовна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lastRenderedPageBreak/>
        <w:t>Игры, направленные на создание эмоционально благоприятной атмосферы в группе, сближение детей друг с другом и с воспитателем. Формирование доверительных отношений</w:t>
      </w:r>
    </w:p>
    <w:p w:rsidR="000A1F82" w:rsidRPr="00257984" w:rsidRDefault="000A1F82" w:rsidP="000A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20BC7E" wp14:editId="60EC1D1D">
            <wp:simplePos x="0" y="0"/>
            <wp:positionH relativeFrom="column">
              <wp:posOffset>3543300</wp:posOffset>
            </wp:positionH>
            <wp:positionV relativeFrom="paragraph">
              <wp:posOffset>259080</wp:posOffset>
            </wp:positionV>
            <wp:extent cx="2449830" cy="4124325"/>
            <wp:effectExtent l="0" t="0" r="7620" b="9525"/>
            <wp:wrapSquare wrapText="bothSides"/>
            <wp:docPr id="2" name="Рисунок 2" descr="C:\Users\дом\Desktop\СМИРНОВА\img_5710adaba4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МИРНОВА\img_5710adaba4a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данных игр: помочь детям в период адаптации к условиям ДОУ.</w:t>
      </w:r>
    </w:p>
    <w:p w:rsidR="000A1F82" w:rsidRPr="00257984" w:rsidRDefault="000A1F82" w:rsidP="000A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0A1F82" w:rsidRPr="00257984" w:rsidRDefault="000A1F82" w:rsidP="000A1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25798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эмоционально благоприятной атмосферы в группе;</w:t>
      </w:r>
    </w:p>
    <w:p w:rsidR="000A1F82" w:rsidRPr="00257984" w:rsidRDefault="000A1F82" w:rsidP="000A1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25798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Сближение детей с воспитателем;</w:t>
      </w:r>
    </w:p>
    <w:p w:rsidR="000A1F82" w:rsidRPr="00257984" w:rsidRDefault="000A1F82" w:rsidP="000A1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25798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Снятие эмоционального и мышечного напряжения;</w:t>
      </w:r>
    </w:p>
    <w:p w:rsidR="000A1F82" w:rsidRPr="00257984" w:rsidRDefault="000A1F82" w:rsidP="000A1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25798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чувства уверенности в окружающем;</w:t>
      </w:r>
    </w:p>
    <w:p w:rsidR="000A1F82" w:rsidRPr="00257984" w:rsidRDefault="000A1F82" w:rsidP="000A1F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</w:t>
      </w:r>
      <w:r w:rsidRPr="0025798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навыков взаимодействия друг с другом.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Pr="00B33DA3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«Иди ко мне»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 устанавливать положительные эмоциональные контакты </w:t>
      </w:r>
      <w:proofErr w:type="gramStart"/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</w:t>
      </w:r>
      <w:proofErr w:type="gramEnd"/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взрослым, создать эмоционально благоприятную атмосферу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Взрослый отходит от ребенка на несколько шагов и манит его к себе, ласково приговаривая: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«Иди ко мне,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хороший!».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ребенок подходит, воспитатель его обнимает: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«Ах, какой ко мне хороший Коля пришел!»</w:t>
      </w:r>
    </w:p>
    <w:p w:rsidR="000A1F82" w:rsidRPr="00257984" w:rsidRDefault="000A1F82" w:rsidP="000A1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повторяется.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Pr="00B33DA3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«Лови-лови!»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устанавливать положительные эмоциональные контакты </w:t>
      </w:r>
      <w:proofErr w:type="gramStart"/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</w:t>
      </w:r>
      <w:proofErr w:type="gramEnd"/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взрослым, создать эмоционально благоприятную атмосферу в группе.</w:t>
      </w:r>
    </w:p>
    <w:p w:rsidR="000A1F82" w:rsidRPr="00B33DA3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B33DA3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Оборудование:</w:t>
      </w:r>
      <w:r w:rsidRPr="00B33DA3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Для проведения этой игры необходима палочка длиной 0,5—0,75 см с прикрепленной к ней лентой, оканчивающаяся легким мячиком (его можно сшить из кусочка яркой ткани, набив ватой или лоскутками).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Все становятся в круг, ведущий с палочкой — в центре (и опять, вначале это будет воспитатель, а потом, когда дети хорошо освоят эту игру, — ребенок). «Лови-лови!» — говорит ведущий, подходя то к одному, то к другому ребенку. Задача участников игры — схватить мяч, который почему-то все время подлетает вверх, заставляя детей тянуться, подпрыгивать. Можно ловить мяч нескольким участникам одновременно. Воспитателю необходимо учитывать, что игра очень возбуждает детей, может вызвать излишний шум в группе. Ее можно проводить на прогулке или после дневного сна, нельзя лишь запрещать детям веселиться от души, превращать игру в постоянные одергивания.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«Солнечные зайчики»</w:t>
      </w:r>
    </w:p>
    <w:p w:rsidR="000A1F82" w:rsidRPr="000A1F82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создать эмоционально благоприятную атмосферу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пускает солнечные зайчики зеркалом или фонариком, проговаривая слова: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Солнечные зайчики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Скачут по стене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Помани их пальчиком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спешат к тебе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пытаются их поймать.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«Мы сидим»</w:t>
      </w:r>
    </w:p>
    <w:p w:rsidR="000A1F82" w:rsidRPr="000A1F82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формировать потребность в общении, способствовать становлению эмоционально-положительного отношения к сверстнику.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вместе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 сидят в кругу на коврике. Взрослый поет песенку «Мы сидим, мы сидим и на Танечку глядим». При этом обязательно показывает на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 которого поет, еще раз называет его имя и просит повторить детей. Или, наоборот, просит показать того ребенка, про которого спела: «Где наша Танечка?» Затем можно пропеть (проговорить) какой это ребенок. Например: «Танечка у нас хорошая, Танечка у нас пригожая. Есть у Тани глазки, ручки и т.д.» (здесь воспитатель может придумать 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любые ласковые слова о ребенке). Обязательно должен быть и физический контакт: погладить по голове, дотронуться до ручек и т.д. (можно также привлечь к этому детей). Примечание: Взрослый обязательно должен охватить всех детей. После, как заключение, воспитатель говорит, что все детки сегодня хорошие и предлагает погладить себя и друг друга. Дети гладят себе ручки, ножки, животик, щечки, произнося при этом: «Мы хорошие, мы хорошие…» Игра «Мы сидим, мы сидим…»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МАДОУ детский сад №132 г. Тюмени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B0F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Cs/>
          <w:caps/>
          <w:color w:val="00B0F0"/>
          <w:sz w:val="3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ПАМЯТКА для педагогов 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«ИГРОВАЯ КОПИЛКА»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B0F0"/>
          <w:sz w:val="3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4A26E7" wp14:editId="54C33D5D">
            <wp:simplePos x="0" y="0"/>
            <wp:positionH relativeFrom="column">
              <wp:posOffset>50165</wp:posOffset>
            </wp:positionH>
            <wp:positionV relativeFrom="paragraph">
              <wp:posOffset>610870</wp:posOffset>
            </wp:positionV>
            <wp:extent cx="2819400" cy="2819400"/>
            <wp:effectExtent l="0" t="0" r="0" b="0"/>
            <wp:wrapSquare wrapText="bothSides"/>
            <wp:docPr id="4" name="Рисунок 4" descr="C:\Users\дом\Desktop\СМИРНОВА\6g7aG6AWUbe_mXDLkl_rvCtfNxRKs59xckGb1L1Rgb8v-A2B_x2DP3q8q4Ny2t2XA94W5sIQZOpyJn0UMkwSxS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МИРНОВА\6g7aG6AWUbe_mXDLkl_rvCtfNxRKs59xckGb1L1Rgb8v-A2B_x2DP3q8q4Ny2t2XA94W5sIQZOpyJn0UMkwSxS2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период адаптации малышей в ДОУ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Cs/>
          <w:caps/>
          <w:color w:val="00B0F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Часть 2</w:t>
      </w: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A1F82" w:rsidRPr="00121B0C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B0C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 Смирнова Людмила Викторовна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</w:pP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«В гости к нам пришел»</w:t>
      </w:r>
    </w:p>
    <w:p w:rsidR="000A1F82" w:rsidRPr="000A1F82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 учить находить сверстников в группе, называть их имена, формировать умение устанавливать контакт с детьми.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Воспитатель говорит: «К нам в гости пришел гномик (мишка, кукла). Давайте с ним познакомимся и назовем ему наши имена». Дети вместе с воспитателем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садятся на ковер в кружок гномик стоит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середине. Воспитатель катает мяч каждому ребенку и говорит, называя имя каждого, например: «Саша с нами». Дети повторяют (по возможности). Примечание: Содержание игры может варьироваться. Например, «Покажи, кого назову». Дети сидят на ковре или просто играют. Воспитатель спрашивает у малыша: «Где у нас Света? (Даша, Коля и т.д.)» Ребенок указывает на того, кого назвали. Воспитатель просит повторить имя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«Это Света. Скажи – Света». «Кто это?» Воспитатель просит назвать свое имя, сказать как зовут того или иного малыша. Если ребенок затрудняется, воспитатель помогает ему и просит повторить. В ходе игры воспитатель обязательно сопровождает свою речь жестами, 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дотрагиваясь до того, чье имя надо назвать. «Давайте познакомимся».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«Нежно гладим мы </w:t>
      </w:r>
      <w:proofErr w:type="gramStart"/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зверят</w:t>
      </w:r>
      <w:proofErr w:type="gramEnd"/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0A1F82" w:rsidRPr="000A1F82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 устанавливать положительные эмоциональные контакты </w:t>
      </w:r>
      <w:proofErr w:type="gramStart"/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</w:t>
      </w:r>
      <w:proofErr w:type="gramEnd"/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взрослым, создать эмоционально благоприятную атмосферу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дает каждому ребенку резиновые игрушки с пищалками, это очень радует детей и проговаривает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::</w:t>
      </w:r>
      <w:proofErr w:type="gramEnd"/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Нежно гладим мы зверя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т(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ладошкой гладят игрушку)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gram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зверята</w:t>
      </w:r>
      <w:proofErr w:type="gram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пищат.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Попищим</w:t>
      </w:r>
      <w:proofErr w:type="spellEnd"/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поскорей, (сжимают игрушку)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было веселей.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Раздувайся, пузырь!»</w:t>
      </w:r>
    </w:p>
    <w:p w:rsidR="000A1F82" w:rsidRPr="000A1F82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A1F82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  <w:lang w:eastAsia="ru-RU"/>
        </w:rPr>
        <w:t>Цель игры:</w:t>
      </w:r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 устанавливать положительные эмоциональные контакты </w:t>
      </w:r>
      <w:proofErr w:type="gramStart"/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</w:t>
      </w:r>
      <w:proofErr w:type="gramEnd"/>
      <w:r w:rsidRPr="000A1F8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 xml:space="preserve"> взрослым, создать эмоционально благоприятную атмосферу в группе.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Дети с воспитателем делают тесный кружок — это «сдутый» пузырь. Все начинают его «надувать»: наклонив головы вниз, дуют в кулачки, составленные один под другим, как в дудочку. При каждом «вдувании» делают шаг назад, будто пузырь немного увеличился. 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Затем все берутся за руки, идут по кругу со словами: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Раздувайся, пузырь, раздувайся, большой,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Оставайся такой, да не лопайся!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летел, летел, летел,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 веточку задел.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Получается большой, растянутый круг. Затем ведущий говорит: «Хлоп!» — пузырь лопнул. Все должны расцепиться и сбежаться к центру круга (сдулся) или разбежаться по комнате (разлетелись пузырьки).</w:t>
      </w:r>
    </w:p>
    <w:p w:rsidR="000A1F82" w:rsidRDefault="000A1F82" w:rsidP="000A1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A1F82" w:rsidRPr="000A1F82" w:rsidRDefault="000A1F82" w:rsidP="000A1F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0A1F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«Кто в кулачке?»</w:t>
      </w:r>
    </w:p>
    <w:p w:rsidR="000A1F82" w:rsidRPr="00257984" w:rsidRDefault="000A1F82" w:rsidP="000A1F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 и просит его повторить это. Возможно, придется помочь ему убрать большой палец в кулак. Читает стишок и вместе с ребенком выполняет движения. Кто залез ко мне в кулачок? Это, может быть, сверчок? (Сжать пальцы в кулак) Ну-ка, ну-ка, вылезай! Это пальчик? Ай-ай-ай! (Выставить вперед большой палец.).</w:t>
      </w:r>
    </w:p>
    <w:p w:rsidR="00C40AF9" w:rsidRDefault="000A1F82"/>
    <w:sectPr w:rsidR="00C40AF9" w:rsidSect="000A1F82">
      <w:pgSz w:w="16838" w:h="11906" w:orient="landscape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2FE"/>
    <w:multiLevelType w:val="hybridMultilevel"/>
    <w:tmpl w:val="0C2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95621"/>
    <w:multiLevelType w:val="hybridMultilevel"/>
    <w:tmpl w:val="9DDE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2"/>
    <w:rsid w:val="000A1F82"/>
    <w:rsid w:val="00463F46"/>
    <w:rsid w:val="006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2023-01-25T01:06:00Z</dcterms:created>
  <dcterms:modified xsi:type="dcterms:W3CDTF">2023-01-25T01:13:00Z</dcterms:modified>
</cp:coreProperties>
</file>